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1) Hacer el </w:t>
      </w:r>
      <w:hyperlink r:id="rId4" w:tgtFrame="_blank" w:history="1">
        <w:r w:rsidRPr="00274CD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es-ES"/>
          </w:rPr>
          <w:t>hash256</w:t>
        </w:r>
      </w:hyperlink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del password: Agamenon2@24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t>Respuesta: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2) Hacer el </w:t>
      </w:r>
      <w:hyperlink r:id="rId5" w:tgtFrame="_blank" w:history="1">
        <w:r w:rsidRPr="00274CD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es-ES"/>
          </w:rPr>
          <w:t>hash256</w:t>
        </w:r>
      </w:hyperlink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la frase: “Me gusta el cine de acción”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t>Respuesta: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3) Hacer el </w:t>
      </w:r>
      <w:hyperlink r:id="rId6" w:tgtFrame="_blank" w:history="1">
        <w:r w:rsidRPr="00274CD6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es-ES"/>
          </w:rPr>
          <w:t>hash</w:t>
        </w:r>
      </w:hyperlink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RIPEMD-160 del hash</w:t>
      </w:r>
      <w:r w:rsidR="00FE104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está en hexadecimal</w:t>
      </w:r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: </w:t>
      </w:r>
      <w:r w:rsidRPr="00274CD6">
        <w:rPr>
          <w:rFonts w:ascii="Source Serif Pro" w:eastAsia="Times New Roman" w:hAnsi="Source Serif Pro" w:cs="Times New Roman"/>
          <w:color w:val="333333"/>
          <w:sz w:val="28"/>
          <w:lang w:eastAsia="es-ES"/>
        </w:rPr>
        <w:t>0f715baf5d4c2ed329785cef29e562f73488c8a2bb9dbc5700b361d54b9b0554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>Respuesta: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 xml:space="preserve">4) Hacer un </w:t>
      </w:r>
      <w:hyperlink r:id="rId7" w:tgtFrame="_blank" w:history="1">
        <w:proofErr w:type="spellStart"/>
        <w:r w:rsidRPr="00274CD6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es-ES"/>
          </w:rPr>
          <w:t>double</w:t>
        </w:r>
        <w:proofErr w:type="spellEnd"/>
      </w:hyperlink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 xml:space="preserve"> </w:t>
      </w:r>
      <w:hyperlink r:id="rId8" w:tgtFrame="_blank" w:history="1">
        <w:r w:rsidRPr="00274CD6">
          <w:rPr>
            <w:rFonts w:ascii="Source Serif Pro" w:eastAsia="Times New Roman" w:hAnsi="Source Serif Pro" w:cs="Times New Roman"/>
            <w:color w:val="333333"/>
            <w:sz w:val="24"/>
            <w:szCs w:val="24"/>
            <w:u w:val="single"/>
            <w:lang w:eastAsia="es-ES"/>
          </w:rPr>
          <w:t>hash256</w:t>
        </w:r>
      </w:hyperlink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 xml:space="preserve"> del hash: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Source Serif Pro" w:eastAsia="Times New Roman" w:hAnsi="Source Serif Pro" w:cs="Times New Roman"/>
          <w:color w:val="333333"/>
          <w:sz w:val="28"/>
          <w:lang w:eastAsia="es-ES"/>
        </w:rPr>
        <w:t>00751e76e8199196d454941c45d1b3a323f1433bd6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>Respuesta: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</w:p>
    <w:p w:rsidR="00274CD6" w:rsidRPr="00274CD6" w:rsidRDefault="00274CD6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Times New Roman" w:eastAsia="Times New Roman" w:hAnsi="Times New Roman" w:cs="Times New Roman"/>
          <w:sz w:val="24"/>
          <w:szCs w:val="24"/>
          <w:lang w:eastAsia="es-ES"/>
        </w:rPr>
        <w:br w:type="page"/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lastRenderedPageBreak/>
        <w:t xml:space="preserve">5) Calcular o pasar de un código a otro. Por ejemplo de </w:t>
      </w:r>
      <w:hyperlink r:id="rId9" w:tgtFrame="_blank" w:history="1">
        <w:r w:rsidRPr="00274CD6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es-ES"/>
          </w:rPr>
          <w:t>decimal a hexadecimal</w:t>
        </w:r>
      </w:hyperlink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 xml:space="preserve"> etc. los valores de la tabla: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696"/>
        <w:gridCol w:w="4828"/>
      </w:tblGrid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DEDCE6"/>
                <w:lang w:eastAsia="es-ES"/>
              </w:rPr>
              <w:t>Número Decimal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DEDCE6"/>
                <w:lang w:eastAsia="es-ES"/>
              </w:rPr>
              <w:t>Número en Hexadecimal</w:t>
            </w: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8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345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518945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Source Serif Pro" w:eastAsia="Times New Roman" w:hAnsi="Source Serif Pro" w:cs="Times New Roman"/>
                <w:b/>
                <w:bCs/>
                <w:i/>
                <w:iCs/>
                <w:color w:val="333333"/>
                <w:sz w:val="24"/>
                <w:szCs w:val="24"/>
                <w:lang w:eastAsia="es-ES"/>
              </w:rPr>
              <w:t>55066263022277343669578718895168534326250603453777594175500187360389116729240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DEDCE6"/>
                <w:lang w:eastAsia="es-ES"/>
              </w:rPr>
              <w:t>Número en Hexadecimal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DEDCE6"/>
                <w:lang w:eastAsia="es-ES"/>
              </w:rPr>
              <w:t>Número en Decimal</w:t>
            </w: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e4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ff</w:t>
            </w:r>
            <w:proofErr w:type="spellEnd"/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4fa34b654ee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8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DEDCE6"/>
                <w:lang w:eastAsia="es-ES"/>
              </w:rPr>
              <w:t>Número Decimal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DEDCE6"/>
                <w:lang w:eastAsia="es-ES"/>
              </w:rPr>
              <w:t>Número en Binario</w:t>
            </w: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255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256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7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274CD6" w:rsidRPr="00274CD6" w:rsidTr="00274CD6">
        <w:trPr>
          <w:tblCellSpacing w:w="0" w:type="dxa"/>
        </w:trPr>
        <w:tc>
          <w:tcPr>
            <w:tcW w:w="2168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74CD6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128</w:t>
            </w:r>
          </w:p>
        </w:tc>
        <w:tc>
          <w:tcPr>
            <w:tcW w:w="2832" w:type="pct"/>
            <w:hideMark/>
          </w:tcPr>
          <w:p w:rsidR="00274CD6" w:rsidRPr="00274CD6" w:rsidRDefault="00274CD6" w:rsidP="00274CD6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 xml:space="preserve">6) </w:t>
      </w:r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 xml:space="preserve">Por último, calcular la Dirección de Bitcoin con </w:t>
      </w:r>
      <w:hyperlink r:id="rId10" w:tgtFrame="_blank" w:history="1">
        <w:r w:rsidRPr="00274CD6">
          <w:rPr>
            <w:rFonts w:ascii="Source Serif Pro" w:eastAsia="Times New Roman" w:hAnsi="Source Serif Pro" w:cs="Times New Roman"/>
            <w:color w:val="000080"/>
            <w:sz w:val="40"/>
            <w:u w:val="single"/>
            <w:lang w:eastAsia="es-ES"/>
          </w:rPr>
          <w:t>Base58Check</w:t>
        </w:r>
      </w:hyperlink>
      <w:r w:rsidRPr="00274CD6">
        <w:rPr>
          <w:rFonts w:ascii="Source Serif Pro" w:eastAsia="Times New Roman" w:hAnsi="Source Serif Pro" w:cs="Times New Roman"/>
          <w:color w:val="333333"/>
          <w:sz w:val="40"/>
          <w:szCs w:val="40"/>
          <w:lang w:eastAsia="es-ES"/>
        </w:rPr>
        <w:t xml:space="preserve"> </w:t>
      </w:r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>el valor: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Source Serif Pro" w:eastAsia="Times New Roman" w:hAnsi="Source Serif Pro" w:cs="Times New Roman"/>
          <w:b/>
          <w:bCs/>
          <w:i/>
          <w:iCs/>
          <w:color w:val="333333"/>
          <w:sz w:val="28"/>
          <w:lang w:eastAsia="es-ES"/>
        </w:rPr>
        <w:t>00751e76e8199196d454941c45d1b3a323f1433bd6510d1634</w:t>
      </w:r>
    </w:p>
    <w:p w:rsidR="00FE104C" w:rsidRPr="00274CD6" w:rsidRDefault="00FE104C" w:rsidP="00FE104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74CD6">
        <w:rPr>
          <w:rFonts w:ascii="Source Serif Pro" w:eastAsia="Times New Roman" w:hAnsi="Source Serif Pro" w:cs="Times New Roman"/>
          <w:color w:val="333333"/>
          <w:sz w:val="24"/>
          <w:szCs w:val="24"/>
          <w:lang w:eastAsia="es-ES"/>
        </w:rPr>
        <w:t>Respuesta:</w:t>
      </w: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74CD6" w:rsidRPr="00274CD6" w:rsidRDefault="00274CD6" w:rsidP="00274C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C17D5F" w:rsidRPr="00274CD6" w:rsidRDefault="00FE104C"/>
    <w:sectPr w:rsidR="00C17D5F" w:rsidRPr="00274CD6" w:rsidSect="00274CD6">
      <w:pgSz w:w="11906" w:h="16838"/>
      <w:pgMar w:top="993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erif Pro">
    <w:panose1 w:val="02040603050405020204"/>
    <w:charset w:val="00"/>
    <w:family w:val="roman"/>
    <w:pitch w:val="variable"/>
    <w:sig w:usb0="20000287" w:usb1="02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hyphenationZone w:val="425"/>
  <w:characterSpacingControl w:val="doNotCompress"/>
  <w:compat/>
  <w:rsids>
    <w:rsidRoot w:val="00274CD6"/>
    <w:rsid w:val="00194685"/>
    <w:rsid w:val="00274CD6"/>
    <w:rsid w:val="0062219F"/>
    <w:rsid w:val="007D689F"/>
    <w:rsid w:val="009F57FD"/>
    <w:rsid w:val="00FE1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0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74CD6"/>
    <w:rPr>
      <w:color w:val="000080"/>
      <w:u w:val="single"/>
    </w:rPr>
  </w:style>
  <w:style w:type="character" w:styleId="nfasis">
    <w:name w:val="Emphasis"/>
    <w:basedOn w:val="Fuentedeprrafopredeter"/>
    <w:uiPriority w:val="20"/>
    <w:qFormat/>
    <w:rsid w:val="00274CD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274CD6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2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n178.github.io/online-tools/sha256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mn178.github.io/online-tools/sha256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n178.github.io/online-tools/sha256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mn178.github.io/online-tools/sha256.html" TargetMode="External"/><Relationship Id="rId10" Type="http://schemas.openxmlformats.org/officeDocument/2006/relationships/hyperlink" Target="https://appdevtools.com/base58-encoder-decoder" TargetMode="External"/><Relationship Id="rId4" Type="http://schemas.openxmlformats.org/officeDocument/2006/relationships/hyperlink" Target="https://emn178.github.io/online-tools/sha256.html" TargetMode="External"/><Relationship Id="rId9" Type="http://schemas.openxmlformats.org/officeDocument/2006/relationships/hyperlink" Target="https://www.rapidtables.org/convert/number/decimal-to-hex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2024-03-31T12:47:00Z</dcterms:created>
  <dcterms:modified xsi:type="dcterms:W3CDTF">2024-03-31T14:51:00Z</dcterms:modified>
</cp:coreProperties>
</file>